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D4" w:rsidRPr="00AF10D4" w:rsidRDefault="00AF10D4" w:rsidP="00AF1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b/>
          <w:bCs/>
          <w:i/>
          <w:iCs/>
          <w:color w:val="2D4359"/>
          <w:sz w:val="20"/>
          <w:lang w:eastAsia="ru-RU"/>
        </w:rPr>
        <w:t>Трудоустройство выпускников</w:t>
      </w:r>
    </w:p>
    <w:p w:rsidR="00AF10D4" w:rsidRPr="00AF10D4" w:rsidRDefault="00AF10D4" w:rsidP="00AF1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F10D4" w:rsidRPr="00AF10D4" w:rsidRDefault="00AF10D4" w:rsidP="00AF1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Основным критерием оценки качества технического и профессионального образования в том или ином колледже Казахстана является успешность трудоустройства его выпускников. Вместе с тем наибольшее влияние на эту успешность оказывают не столько статус и сформированный, причём в большинстве случаев ещё с советского времени, имидж отечественных колледжей, а также качество полученного обучившимися в них гражданами образования, сколько уровень восприятия соответствующих колледжей потенциальными работодателями. Современная жизнь предъявляет высокие требования к уровню профессиональной подготовки будущего специалиста. Однако, для успешного трудоустройства и развития карьеры, сегодня на рынке труда важны такие личностные качества как: целеустремленность, профессиональная компетентность, коммуникабельность. КГУ «Карагандинский агротехнический колледж» Управления образования Карагандинской области в целях содействия трудоустройству и временной занятости выпускников ставит перед собой следующие направления деятельности:</w:t>
      </w:r>
    </w:p>
    <w:p w:rsidR="00AF10D4" w:rsidRPr="00AF10D4" w:rsidRDefault="00AF10D4" w:rsidP="00AF1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F10D4" w:rsidRPr="00AF10D4" w:rsidRDefault="00AF10D4" w:rsidP="00AF10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мониторинг занятости выпускников колледжа: создание базы данных выпускников, сбор информации о профессиональной занятости выпускников;</w:t>
      </w:r>
    </w:p>
    <w:p w:rsidR="00AF10D4" w:rsidRPr="00AF10D4" w:rsidRDefault="00AF10D4" w:rsidP="00AF10D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непосредственная деятельность по трудоустройству: содействие трудоустройству выпускников и временной занятости студентов колледжа</w:t>
      </w:r>
      <w:proofErr w:type="gramStart"/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 xml:space="preserve"> ,</w:t>
      </w:r>
      <w:proofErr w:type="gramEnd"/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помощь в адаптации к рынку труда;</w:t>
      </w:r>
    </w:p>
    <w:p w:rsidR="00AF10D4" w:rsidRPr="00AF10D4" w:rsidRDefault="00AF10D4" w:rsidP="00AF10D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предоставление информации о спросе и предложении на рынке труда: консультирование по вопросам трудоустройства, обучение приемам и навыкам общения с работодателями; </w:t>
      </w:r>
    </w:p>
    <w:p w:rsidR="00AF10D4" w:rsidRPr="00AF10D4" w:rsidRDefault="00AF10D4" w:rsidP="00AF10D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proofErr w:type="gramStart"/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решение задач по проблемам трудоустройства: взаимодействие с предприятиями и другими работодателями, с региональными и местными органами власти, взаимодействие с городским и районными отделами занятости и социальных программ, а именно сбор информации о наличии вакантных мест;</w:t>
      </w:r>
      <w:proofErr w:type="gramEnd"/>
    </w:p>
    <w:p w:rsidR="00AF10D4" w:rsidRPr="00AF10D4" w:rsidRDefault="00AF10D4" w:rsidP="00AF10D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proofErr w:type="spellStart"/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профориентационная</w:t>
      </w:r>
      <w:proofErr w:type="spellEnd"/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 xml:space="preserve"> деятельность: организация участия обучающихся в экскурсиях, проводимых предприятиями, ярмарках вакансий и т.п.</w:t>
      </w:r>
    </w:p>
    <w:p w:rsidR="00AF10D4" w:rsidRPr="00AF10D4" w:rsidRDefault="00AF10D4" w:rsidP="00AF1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F10D4" w:rsidRPr="00AF10D4" w:rsidRDefault="00AF10D4" w:rsidP="00AF1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Результаты трудоустройства выпускников колледжа за период 201</w:t>
      </w:r>
      <w:r w:rsidR="00F40386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8</w:t>
      </w: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-20</w:t>
      </w:r>
      <w:r w:rsidR="00F40386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19</w:t>
      </w: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 xml:space="preserve"> годы выглядит следующим образом:</w:t>
      </w:r>
    </w:p>
    <w:p w:rsidR="00F40386" w:rsidRPr="00C7652D" w:rsidRDefault="00AF10D4" w:rsidP="00F40386">
      <w:pPr>
        <w:pStyle w:val="220"/>
        <w:ind w:firstLine="0"/>
        <w:jc w:val="center"/>
        <w:rPr>
          <w:b/>
          <w:szCs w:val="24"/>
        </w:rPr>
      </w:pPr>
      <w:r w:rsidRPr="00AF10D4">
        <w:rPr>
          <w:rFonts w:ascii="Arial" w:hAnsi="Arial" w:cs="Arial"/>
          <w:color w:val="2D4359"/>
          <w:sz w:val="20"/>
        </w:rPr>
        <w:t> </w:t>
      </w:r>
      <w:r w:rsidR="00F40386" w:rsidRPr="00C7652D">
        <w:rPr>
          <w:b/>
          <w:szCs w:val="24"/>
        </w:rPr>
        <w:t>ПОКАЗАТЕЛИ ТРУДОУСТРОЙСТВА  В РАЗРЕЗЕ СПЕЦИАЛЬНОСТЕЙ</w:t>
      </w:r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567"/>
        <w:gridCol w:w="567"/>
        <w:gridCol w:w="426"/>
        <w:gridCol w:w="567"/>
        <w:gridCol w:w="567"/>
        <w:gridCol w:w="425"/>
        <w:gridCol w:w="567"/>
        <w:gridCol w:w="425"/>
        <w:gridCol w:w="567"/>
        <w:gridCol w:w="565"/>
        <w:gridCol w:w="569"/>
        <w:gridCol w:w="706"/>
        <w:gridCol w:w="565"/>
        <w:gridCol w:w="706"/>
      </w:tblGrid>
      <w:tr w:rsidR="00F40386" w:rsidRPr="00C7652D" w:rsidTr="00F40386">
        <w:trPr>
          <w:trHeight w:val="276"/>
        </w:trPr>
        <w:tc>
          <w:tcPr>
            <w:tcW w:w="1809" w:type="dxa"/>
            <w:vMerge w:val="restart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Шифр и</w:t>
            </w:r>
          </w:p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наименование профессии,</w:t>
            </w:r>
          </w:p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специальности</w:t>
            </w:r>
          </w:p>
        </w:tc>
        <w:tc>
          <w:tcPr>
            <w:tcW w:w="7789" w:type="dxa"/>
            <w:gridSpan w:val="14"/>
            <w:tcBorders>
              <w:right w:val="single" w:sz="4" w:space="0" w:color="auto"/>
            </w:tcBorders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Количество выпускников</w:t>
            </w:r>
          </w:p>
        </w:tc>
      </w:tr>
      <w:tr w:rsidR="00F40386" w:rsidRPr="00C7652D" w:rsidTr="00F40386">
        <w:trPr>
          <w:trHeight w:val="276"/>
        </w:trPr>
        <w:tc>
          <w:tcPr>
            <w:tcW w:w="1809" w:type="dxa"/>
            <w:vMerge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2018-2019</w:t>
            </w:r>
          </w:p>
        </w:tc>
        <w:tc>
          <w:tcPr>
            <w:tcW w:w="2549" w:type="dxa"/>
            <w:gridSpan w:val="5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9</w:t>
            </w:r>
            <w:r w:rsidRPr="00F76B93">
              <w:rPr>
                <w:b/>
                <w:sz w:val="20"/>
              </w:rPr>
              <w:t>-20</w:t>
            </w:r>
            <w:r>
              <w:rPr>
                <w:b/>
                <w:sz w:val="20"/>
              </w:rPr>
              <w:t>20</w:t>
            </w:r>
          </w:p>
        </w:tc>
        <w:tc>
          <w:tcPr>
            <w:tcW w:w="2546" w:type="dxa"/>
            <w:gridSpan w:val="4"/>
            <w:tcBorders>
              <w:right w:val="single" w:sz="4" w:space="0" w:color="auto"/>
            </w:tcBorders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20</w:t>
            </w:r>
            <w:r w:rsidRPr="00F76B93">
              <w:rPr>
                <w:b/>
                <w:sz w:val="20"/>
              </w:rPr>
              <w:t>-20</w:t>
            </w:r>
            <w:r>
              <w:rPr>
                <w:b/>
                <w:sz w:val="20"/>
              </w:rPr>
              <w:t>2</w:t>
            </w:r>
            <w:r w:rsidRPr="00F76B93">
              <w:rPr>
                <w:b/>
                <w:sz w:val="20"/>
              </w:rPr>
              <w:t>1</w:t>
            </w:r>
          </w:p>
        </w:tc>
      </w:tr>
      <w:tr w:rsidR="00F40386" w:rsidRPr="00C7652D" w:rsidTr="00F40386">
        <w:trPr>
          <w:cantSplit/>
          <w:trHeight w:val="2003"/>
        </w:trPr>
        <w:tc>
          <w:tcPr>
            <w:tcW w:w="1809" w:type="dxa"/>
            <w:vMerge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Всего выпуск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proofErr w:type="gramStart"/>
            <w:r w:rsidRPr="00F76B93">
              <w:rPr>
                <w:b/>
                <w:sz w:val="20"/>
              </w:rPr>
              <w:t>Трудоустроены</w:t>
            </w:r>
            <w:proofErr w:type="gramEnd"/>
            <w:r w:rsidRPr="00F76B93">
              <w:rPr>
                <w:b/>
                <w:sz w:val="20"/>
              </w:rPr>
              <w:t xml:space="preserve"> колледжем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Трудоустроено самостоятельно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40386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 xml:space="preserve">Кол-во рекламаций, </w:t>
            </w:r>
            <w:proofErr w:type="spellStart"/>
            <w:r w:rsidRPr="00F76B93">
              <w:rPr>
                <w:b/>
                <w:sz w:val="20"/>
              </w:rPr>
              <w:t>полученых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 xml:space="preserve"> от работодателя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Всего выпуск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proofErr w:type="gramStart"/>
            <w:r w:rsidRPr="00F76B93">
              <w:rPr>
                <w:b/>
                <w:sz w:val="20"/>
              </w:rPr>
              <w:t>Трудоустроены</w:t>
            </w:r>
            <w:proofErr w:type="gramEnd"/>
            <w:r w:rsidRPr="00F76B93">
              <w:rPr>
                <w:b/>
                <w:sz w:val="20"/>
              </w:rPr>
              <w:t xml:space="preserve"> колледжем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Трудоустроено самостоятельно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 xml:space="preserve">Кол-во рекламаций, </w:t>
            </w:r>
            <w:proofErr w:type="spellStart"/>
            <w:r w:rsidRPr="00F76B93">
              <w:rPr>
                <w:b/>
                <w:sz w:val="20"/>
              </w:rPr>
              <w:t>полученых</w:t>
            </w:r>
            <w:proofErr w:type="spellEnd"/>
            <w:r w:rsidRPr="00F76B93">
              <w:rPr>
                <w:b/>
                <w:sz w:val="20"/>
              </w:rPr>
              <w:t xml:space="preserve"> </w:t>
            </w:r>
          </w:p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от работодателя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Всего выпуск</w:t>
            </w: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proofErr w:type="gramStart"/>
            <w:r w:rsidRPr="00F76B93">
              <w:rPr>
                <w:b/>
                <w:sz w:val="20"/>
              </w:rPr>
              <w:t>Трудоустроены</w:t>
            </w:r>
            <w:proofErr w:type="gramEnd"/>
            <w:r w:rsidRPr="00F76B93">
              <w:rPr>
                <w:b/>
                <w:sz w:val="20"/>
              </w:rPr>
              <w:t xml:space="preserve"> колледжем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Трудоустроено самостоятельно</w:t>
            </w:r>
          </w:p>
        </w:tc>
      </w:tr>
      <w:tr w:rsidR="00F40386" w:rsidRPr="00C7652D" w:rsidTr="00F40386">
        <w:trPr>
          <w:cantSplit/>
          <w:trHeight w:val="1101"/>
        </w:trPr>
        <w:tc>
          <w:tcPr>
            <w:tcW w:w="1809" w:type="dxa"/>
            <w:vMerge/>
            <w:vAlign w:val="center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 xml:space="preserve">В т.ч.  </w:t>
            </w:r>
            <w:proofErr w:type="gramStart"/>
            <w:r w:rsidRPr="00F76B93">
              <w:rPr>
                <w:b/>
                <w:sz w:val="20"/>
              </w:rPr>
              <w:t>по</w:t>
            </w:r>
            <w:proofErr w:type="gramEnd"/>
            <w:r w:rsidRPr="00F76B93">
              <w:rPr>
                <w:b/>
                <w:sz w:val="20"/>
              </w:rPr>
              <w:t xml:space="preserve"> спец.</w:t>
            </w:r>
          </w:p>
        </w:tc>
        <w:tc>
          <w:tcPr>
            <w:tcW w:w="567" w:type="dxa"/>
            <w:vMerge/>
            <w:vAlign w:val="center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left="113" w:right="113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 xml:space="preserve">В т.ч.  </w:t>
            </w:r>
            <w:proofErr w:type="gramStart"/>
            <w:r w:rsidRPr="00F76B93">
              <w:rPr>
                <w:b/>
                <w:sz w:val="20"/>
              </w:rPr>
              <w:t>по</w:t>
            </w:r>
            <w:proofErr w:type="gramEnd"/>
            <w:r w:rsidRPr="00F76B93">
              <w:rPr>
                <w:b/>
                <w:sz w:val="20"/>
              </w:rPr>
              <w:t xml:space="preserve"> спец.</w:t>
            </w:r>
          </w:p>
        </w:tc>
        <w:tc>
          <w:tcPr>
            <w:tcW w:w="565" w:type="dxa"/>
            <w:vMerge/>
            <w:vAlign w:val="center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569" w:type="dxa"/>
            <w:vMerge/>
            <w:vAlign w:val="center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F40386" w:rsidRPr="00F76B93" w:rsidRDefault="00F40386" w:rsidP="00A311DF">
            <w:pPr>
              <w:pStyle w:val="220"/>
              <w:ind w:left="113" w:right="113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>всего</w:t>
            </w:r>
          </w:p>
          <w:p w:rsidR="00F40386" w:rsidRPr="00F76B93" w:rsidRDefault="00F40386" w:rsidP="00A311DF">
            <w:pPr>
              <w:pStyle w:val="220"/>
              <w:ind w:left="113" w:right="113" w:firstLine="0"/>
              <w:jc w:val="center"/>
              <w:rPr>
                <w:b/>
                <w:sz w:val="20"/>
              </w:rPr>
            </w:pPr>
            <w:r w:rsidRPr="00F76B93">
              <w:rPr>
                <w:b/>
                <w:sz w:val="20"/>
              </w:rPr>
              <w:t xml:space="preserve">В т.ч.  </w:t>
            </w:r>
            <w:proofErr w:type="gramStart"/>
            <w:r w:rsidRPr="00F76B93">
              <w:rPr>
                <w:b/>
                <w:sz w:val="20"/>
              </w:rPr>
              <w:t>по</w:t>
            </w:r>
            <w:proofErr w:type="gramEnd"/>
            <w:r w:rsidRPr="00F76B93">
              <w:rPr>
                <w:b/>
                <w:sz w:val="20"/>
              </w:rPr>
              <w:t xml:space="preserve"> спец.</w:t>
            </w:r>
          </w:p>
        </w:tc>
      </w:tr>
      <w:tr w:rsidR="00F40386" w:rsidRPr="00C7652D" w:rsidTr="00F40386">
        <w:trPr>
          <w:trHeight w:val="276"/>
        </w:trPr>
        <w:tc>
          <w:tcPr>
            <w:tcW w:w="1809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06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65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06" w:type="dxa"/>
          </w:tcPr>
          <w:p w:rsidR="00F40386" w:rsidRPr="00C7652D" w:rsidRDefault="00F40386" w:rsidP="00A311DF">
            <w:pPr>
              <w:pStyle w:val="22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  <w:tr w:rsidR="00F40386" w:rsidRPr="00C7652D" w:rsidTr="00F40386">
        <w:trPr>
          <w:trHeight w:val="1261"/>
        </w:trPr>
        <w:tc>
          <w:tcPr>
            <w:tcW w:w="1809" w:type="dxa"/>
          </w:tcPr>
          <w:p w:rsidR="00F40386" w:rsidRPr="008351EB" w:rsidRDefault="00F40386" w:rsidP="00A31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1EB">
              <w:rPr>
                <w:rFonts w:ascii="Times New Roman" w:hAnsi="Times New Roman"/>
                <w:sz w:val="20"/>
                <w:szCs w:val="20"/>
              </w:rPr>
              <w:t>1201000 «Техническое обслуживание, ремонт и эксплуатация автомобильного транспорта»</w:t>
            </w:r>
          </w:p>
          <w:p w:rsidR="00F40386" w:rsidRPr="008351EB" w:rsidRDefault="00F40386" w:rsidP="00A31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1EB">
              <w:rPr>
                <w:rFonts w:ascii="Times New Roman" w:hAnsi="Times New Roman"/>
                <w:sz w:val="20"/>
                <w:szCs w:val="20"/>
              </w:rPr>
              <w:t>1201123 «Техник-механик»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15</w:t>
            </w:r>
          </w:p>
        </w:tc>
        <w:tc>
          <w:tcPr>
            <w:tcW w:w="42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42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70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56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70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</w:tr>
      <w:tr w:rsidR="00F40386" w:rsidRPr="00C7652D" w:rsidTr="00F40386">
        <w:trPr>
          <w:trHeight w:val="1265"/>
        </w:trPr>
        <w:tc>
          <w:tcPr>
            <w:tcW w:w="1809" w:type="dxa"/>
          </w:tcPr>
          <w:p w:rsidR="00F40386" w:rsidRPr="008351EB" w:rsidRDefault="00F40386" w:rsidP="00A31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1EB">
              <w:rPr>
                <w:rFonts w:ascii="Times New Roman" w:hAnsi="Times New Roman"/>
                <w:sz w:val="20"/>
                <w:szCs w:val="20"/>
              </w:rPr>
              <w:lastRenderedPageBreak/>
              <w:t>1201000 «Техническое обслуживание, ремонт и эксплуатация автомобильного транспорта» 1201072</w:t>
            </w:r>
            <w:r w:rsidRPr="008351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8351EB">
              <w:rPr>
                <w:rFonts w:ascii="Times New Roman" w:hAnsi="Times New Roman"/>
                <w:sz w:val="20"/>
                <w:szCs w:val="20"/>
              </w:rPr>
              <w:t>Слесарь по ремонту автомобилей»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30</w:t>
            </w:r>
          </w:p>
        </w:tc>
        <w:tc>
          <w:tcPr>
            <w:tcW w:w="42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425" w:type="dxa"/>
            <w:vMerge w:val="restart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67" w:type="dxa"/>
            <w:vMerge w:val="restart"/>
            <w:vAlign w:val="center"/>
          </w:tcPr>
          <w:p w:rsidR="00F40386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  <w:vMerge w:val="restart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06" w:type="dxa"/>
            <w:vMerge w:val="restart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5" w:type="dxa"/>
            <w:vMerge w:val="restart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6" w:type="dxa"/>
            <w:vMerge w:val="restart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F40386" w:rsidRPr="00C7652D" w:rsidTr="00F40386">
        <w:trPr>
          <w:trHeight w:val="276"/>
        </w:trPr>
        <w:tc>
          <w:tcPr>
            <w:tcW w:w="1809" w:type="dxa"/>
          </w:tcPr>
          <w:p w:rsidR="00F40386" w:rsidRPr="008351EB" w:rsidRDefault="00F40386" w:rsidP="00A31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1EB">
              <w:rPr>
                <w:rFonts w:ascii="Times New Roman" w:hAnsi="Times New Roman"/>
                <w:sz w:val="20"/>
                <w:szCs w:val="20"/>
              </w:rPr>
              <w:t>1201000 «Техническое обслуживание,  ремонт  и эксплуатация автомобильного  транспорта» 1201082 «Мастер по ремонту кузовов автотранспортных средств»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42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9" w:type="dxa"/>
            <w:vMerge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706" w:type="dxa"/>
            <w:vMerge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5" w:type="dxa"/>
            <w:vMerge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706" w:type="dxa"/>
            <w:vMerge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</w:tr>
      <w:tr w:rsidR="00F40386" w:rsidRPr="00C7652D" w:rsidTr="00F40386">
        <w:trPr>
          <w:trHeight w:val="276"/>
        </w:trPr>
        <w:tc>
          <w:tcPr>
            <w:tcW w:w="1809" w:type="dxa"/>
          </w:tcPr>
          <w:p w:rsidR="00F40386" w:rsidRPr="008351EB" w:rsidRDefault="00F40386" w:rsidP="00A31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1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1504000 </w:t>
            </w:r>
            <w:r w:rsidRPr="008351EB">
              <w:rPr>
                <w:rFonts w:ascii="Times New Roman" w:hAnsi="Times New Roman"/>
                <w:sz w:val="20"/>
                <w:szCs w:val="20"/>
              </w:rPr>
              <w:t>«Фермерское хозяйство» 1504062 «Тракторист-машинист с/</w:t>
            </w:r>
            <w:proofErr w:type="spellStart"/>
            <w:r w:rsidRPr="008351EB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8351EB">
              <w:rPr>
                <w:rFonts w:ascii="Times New Roman" w:hAnsi="Times New Roman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17</w:t>
            </w:r>
          </w:p>
        </w:tc>
        <w:tc>
          <w:tcPr>
            <w:tcW w:w="42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42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0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6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40386" w:rsidRPr="00C7652D" w:rsidTr="00F40386">
        <w:trPr>
          <w:trHeight w:val="276"/>
        </w:trPr>
        <w:tc>
          <w:tcPr>
            <w:tcW w:w="1809" w:type="dxa"/>
          </w:tcPr>
          <w:p w:rsidR="00F40386" w:rsidRPr="008351EB" w:rsidRDefault="00F40386" w:rsidP="00A31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1EB">
              <w:rPr>
                <w:rFonts w:ascii="Times New Roman" w:hAnsi="Times New Roman"/>
                <w:sz w:val="20"/>
                <w:szCs w:val="20"/>
              </w:rPr>
              <w:t>1114000 «Сварочное дело» 1114042 «</w:t>
            </w:r>
            <w:proofErr w:type="spellStart"/>
            <w:r w:rsidRPr="008351EB"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 w:rsidRPr="008351E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17</w:t>
            </w:r>
          </w:p>
        </w:tc>
        <w:tc>
          <w:tcPr>
            <w:tcW w:w="42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42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2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40386" w:rsidRPr="00C7652D" w:rsidTr="00F40386">
        <w:trPr>
          <w:trHeight w:val="276"/>
        </w:trPr>
        <w:tc>
          <w:tcPr>
            <w:tcW w:w="1809" w:type="dxa"/>
          </w:tcPr>
          <w:p w:rsidR="00F40386" w:rsidRPr="008351EB" w:rsidRDefault="00F40386" w:rsidP="00A311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51EB">
              <w:rPr>
                <w:rFonts w:ascii="Times New Roman" w:hAnsi="Times New Roman"/>
                <w:sz w:val="20"/>
                <w:szCs w:val="20"/>
              </w:rPr>
              <w:t xml:space="preserve">0508000 «Организация питания»  </w:t>
            </w:r>
            <w:r w:rsidRPr="008351EB">
              <w:rPr>
                <w:rFonts w:ascii="Times New Roman" w:hAnsi="Times New Roman"/>
                <w:bCs/>
                <w:sz w:val="20"/>
                <w:szCs w:val="20"/>
              </w:rPr>
              <w:t>0508012 «Повар»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49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37</w:t>
            </w:r>
          </w:p>
        </w:tc>
        <w:tc>
          <w:tcPr>
            <w:tcW w:w="42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 w:rsidRPr="008351EB">
              <w:rPr>
                <w:sz w:val="20"/>
              </w:rPr>
              <w:t>-</w:t>
            </w:r>
          </w:p>
        </w:tc>
        <w:tc>
          <w:tcPr>
            <w:tcW w:w="42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2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0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5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6" w:type="dxa"/>
            <w:vAlign w:val="center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F40386" w:rsidRPr="00C7652D" w:rsidTr="00F40386">
        <w:trPr>
          <w:trHeight w:val="276"/>
        </w:trPr>
        <w:tc>
          <w:tcPr>
            <w:tcW w:w="1809" w:type="dxa"/>
          </w:tcPr>
          <w:p w:rsidR="00F40386" w:rsidRPr="008351EB" w:rsidRDefault="00F40386" w:rsidP="00A311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1EB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67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8351EB">
              <w:rPr>
                <w:b/>
                <w:sz w:val="20"/>
              </w:rPr>
              <w:t>169</w:t>
            </w:r>
          </w:p>
        </w:tc>
        <w:tc>
          <w:tcPr>
            <w:tcW w:w="567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8351EB">
              <w:rPr>
                <w:b/>
                <w:sz w:val="20"/>
              </w:rPr>
              <w:t>138</w:t>
            </w:r>
          </w:p>
        </w:tc>
        <w:tc>
          <w:tcPr>
            <w:tcW w:w="426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8351EB">
              <w:rPr>
                <w:b/>
                <w:sz w:val="20"/>
              </w:rPr>
              <w:t>22</w:t>
            </w:r>
          </w:p>
        </w:tc>
        <w:tc>
          <w:tcPr>
            <w:tcW w:w="567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8351EB">
              <w:rPr>
                <w:b/>
                <w:sz w:val="20"/>
              </w:rPr>
              <w:t>22</w:t>
            </w:r>
          </w:p>
        </w:tc>
        <w:tc>
          <w:tcPr>
            <w:tcW w:w="567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 w:rsidRPr="008351EB">
              <w:rPr>
                <w:b/>
                <w:sz w:val="20"/>
              </w:rPr>
              <w:t>-</w:t>
            </w:r>
          </w:p>
        </w:tc>
        <w:tc>
          <w:tcPr>
            <w:tcW w:w="425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139</w:t>
            </w:r>
          </w:p>
        </w:tc>
        <w:tc>
          <w:tcPr>
            <w:tcW w:w="567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  <w:tc>
          <w:tcPr>
            <w:tcW w:w="425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567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565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</w:p>
        </w:tc>
        <w:tc>
          <w:tcPr>
            <w:tcW w:w="569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</w:t>
            </w:r>
          </w:p>
        </w:tc>
        <w:tc>
          <w:tcPr>
            <w:tcW w:w="706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565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706" w:type="dxa"/>
          </w:tcPr>
          <w:p w:rsidR="00F40386" w:rsidRPr="008351EB" w:rsidRDefault="00F40386" w:rsidP="00A311DF">
            <w:pPr>
              <w:pStyle w:val="220"/>
              <w:ind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</w:tr>
    </w:tbl>
    <w:p w:rsidR="00AF10D4" w:rsidRPr="00AF10D4" w:rsidRDefault="00AF10D4" w:rsidP="00AF1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</w:p>
    <w:p w:rsidR="00AF10D4" w:rsidRPr="00AF10D4" w:rsidRDefault="00AF10D4" w:rsidP="00AF1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b/>
          <w:bCs/>
          <w:color w:val="2D4359"/>
          <w:sz w:val="20"/>
          <w:lang w:eastAsia="ru-RU"/>
        </w:rPr>
        <w:t>ПОКАЗАТЕЛИ ТРУДОУСТРОЙСТВА ВЫПУСКНИКОВ 202</w:t>
      </w:r>
      <w:r w:rsidR="00F40386">
        <w:rPr>
          <w:rFonts w:ascii="Arial" w:eastAsia="Times New Roman" w:hAnsi="Arial" w:cs="Arial"/>
          <w:b/>
          <w:bCs/>
          <w:color w:val="2D4359"/>
          <w:sz w:val="20"/>
          <w:lang w:eastAsia="ru-RU"/>
        </w:rPr>
        <w:t>1</w:t>
      </w:r>
      <w:r w:rsidRPr="00AF10D4">
        <w:rPr>
          <w:rFonts w:ascii="Arial" w:eastAsia="Times New Roman" w:hAnsi="Arial" w:cs="Arial"/>
          <w:b/>
          <w:bCs/>
          <w:color w:val="2D4359"/>
          <w:sz w:val="20"/>
          <w:lang w:eastAsia="ru-RU"/>
        </w:rPr>
        <w:t>г</w:t>
      </w:r>
    </w:p>
    <w:p w:rsidR="00AF10D4" w:rsidRPr="00AF10D4" w:rsidRDefault="00AF10D4" w:rsidP="00AF1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b/>
          <w:bCs/>
          <w:color w:val="2D4359"/>
          <w:sz w:val="20"/>
          <w:lang w:eastAsia="ru-RU"/>
        </w:rPr>
        <w:t>В РАЗРЕЗЕ СПЕЦИАЛЬНОСТЕЙ</w:t>
      </w:r>
    </w:p>
    <w:p w:rsidR="00AF10D4" w:rsidRPr="00AF10D4" w:rsidRDefault="00AF10D4" w:rsidP="00AF1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b/>
          <w:bCs/>
          <w:color w:val="2D4359"/>
          <w:sz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"/>
        <w:gridCol w:w="1958"/>
        <w:gridCol w:w="1200"/>
        <w:gridCol w:w="1398"/>
        <w:gridCol w:w="1046"/>
        <w:gridCol w:w="980"/>
        <w:gridCol w:w="984"/>
        <w:gridCol w:w="714"/>
        <w:gridCol w:w="810"/>
      </w:tblGrid>
      <w:tr w:rsidR="00AF10D4" w:rsidRPr="00AF10D4" w:rsidTr="00F40386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№</w:t>
            </w:r>
          </w:p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п</w:t>
            </w:r>
            <w:proofErr w:type="spellEnd"/>
            <w:proofErr w:type="gramEnd"/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/</w:t>
            </w:r>
            <w:proofErr w:type="spellStart"/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п</w:t>
            </w:r>
            <w:proofErr w:type="spellEnd"/>
          </w:p>
        </w:tc>
        <w:tc>
          <w:tcPr>
            <w:tcW w:w="10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Шифр и</w:t>
            </w:r>
          </w:p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наименование профессии,</w:t>
            </w:r>
          </w:p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специальности</w:t>
            </w:r>
          </w:p>
        </w:tc>
        <w:tc>
          <w:tcPr>
            <w:tcW w:w="6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Количество выпускников</w:t>
            </w:r>
          </w:p>
        </w:tc>
        <w:tc>
          <w:tcPr>
            <w:tcW w:w="316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В том</w:t>
            </w:r>
            <w:proofErr w:type="gramStart"/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.</w:t>
            </w:r>
            <w:proofErr w:type="gramEnd"/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 xml:space="preserve"> </w:t>
            </w:r>
            <w:proofErr w:type="gramStart"/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ч</w:t>
            </w:r>
            <w:proofErr w:type="gramEnd"/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исле</w:t>
            </w:r>
          </w:p>
        </w:tc>
      </w:tr>
      <w:tr w:rsidR="00AF10D4" w:rsidRPr="00AF10D4" w:rsidTr="00F403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трудоустроены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обучаются в высших учебных заведениях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обучаются в колледжах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декретный отпуск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 xml:space="preserve">Призыв в </w:t>
            </w:r>
            <w:proofErr w:type="gramStart"/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ВС</w:t>
            </w:r>
            <w:proofErr w:type="gram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Выбыли за пределы РК</w:t>
            </w:r>
          </w:p>
        </w:tc>
      </w:tr>
      <w:tr w:rsidR="00AF10D4" w:rsidRPr="00AF10D4" w:rsidTr="00F40386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 xml:space="preserve">1201000 «Техническое обслуживание, ремонт и </w:t>
            </w:r>
            <w:proofErr w:type="spellStart"/>
            <w:proofErr w:type="gramStart"/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эксп-луатация</w:t>
            </w:r>
            <w:proofErr w:type="spellEnd"/>
            <w:proofErr w:type="gramEnd"/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 xml:space="preserve"> автомобильного транспорта»</w:t>
            </w:r>
          </w:p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1201072 «Слесарь по ремонту автомобилей»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49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20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 </w:t>
            </w:r>
            <w:r w:rsidR="00F40386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12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0</w:t>
            </w:r>
          </w:p>
        </w:tc>
      </w:tr>
      <w:tr w:rsidR="00AF10D4" w:rsidRPr="00AF10D4" w:rsidTr="00F40386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 xml:space="preserve">1504000 </w:t>
            </w: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lastRenderedPageBreak/>
              <w:t>«Фермерское хозяйство»</w:t>
            </w:r>
          </w:p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1504062 «Тракторист-машинист с/</w:t>
            </w:r>
            <w:proofErr w:type="spellStart"/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х</w:t>
            </w:r>
            <w:proofErr w:type="spellEnd"/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 xml:space="preserve"> производства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226649" w:rsidP="00F403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lastRenderedPageBreak/>
              <w:t>37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226649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23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226649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0</w:t>
            </w:r>
            <w:r w:rsidR="00AF10D4"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 </w:t>
            </w:r>
          </w:p>
        </w:tc>
      </w:tr>
      <w:tr w:rsidR="00AF10D4" w:rsidRPr="00AF10D4" w:rsidTr="00F40386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1114000 «Сварочное дело»</w:t>
            </w:r>
          </w:p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1114042 «</w:t>
            </w:r>
            <w:proofErr w:type="spellStart"/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Электрогазосварщик</w:t>
            </w:r>
            <w:proofErr w:type="spellEnd"/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25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F403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</w:p>
        </w:tc>
      </w:tr>
      <w:tr w:rsidR="00AF10D4" w:rsidRPr="00AF10D4" w:rsidTr="00F40386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0508000 «Организация питания»</w:t>
            </w:r>
          </w:p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0508012 «Повар»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AF10D4" w:rsidP="00F403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4</w:t>
            </w:r>
            <w:r w:rsidR="00F40386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0D4" w:rsidRPr="00AF10D4" w:rsidRDefault="00F40386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0</w:t>
            </w:r>
          </w:p>
        </w:tc>
      </w:tr>
      <w:tr w:rsidR="00AF10D4" w:rsidRPr="00AF10D4" w:rsidTr="00F40386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ИТОГО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0D4" w:rsidRPr="00AF10D4" w:rsidRDefault="00AF10D4" w:rsidP="00AF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F10D4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3</w:t>
            </w:r>
          </w:p>
        </w:tc>
      </w:tr>
    </w:tbl>
    <w:p w:rsidR="00AF10D4" w:rsidRPr="00AF10D4" w:rsidRDefault="00AF10D4" w:rsidP="00AF1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F10D4" w:rsidRPr="00AF10D4" w:rsidRDefault="00AF10D4" w:rsidP="00AF10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D4359"/>
          <w:sz w:val="27"/>
          <w:szCs w:val="27"/>
          <w:lang w:eastAsia="ru-RU"/>
        </w:rPr>
      </w:pPr>
      <w:r w:rsidRPr="00AF10D4">
        <w:rPr>
          <w:rFonts w:ascii="Arial" w:eastAsia="Times New Roman" w:hAnsi="Arial" w:cs="Arial"/>
          <w:b/>
          <w:bCs/>
          <w:color w:val="2D4359"/>
          <w:sz w:val="27"/>
          <w:szCs w:val="27"/>
          <w:lang w:eastAsia="ru-RU"/>
        </w:rPr>
        <w:t>Работа в Караганде, вакансии, поиск работы:</w:t>
      </w:r>
    </w:p>
    <w:p w:rsidR="00AF10D4" w:rsidRPr="00AF10D4" w:rsidRDefault="00AF10D4" w:rsidP="00AF1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F10D4" w:rsidRPr="00AF10D4" w:rsidRDefault="003A7555" w:rsidP="00AF1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hyperlink r:id="rId5" w:tgtFrame="_blank" w:history="1">
        <w:r w:rsidR="00AF10D4" w:rsidRPr="00AF10D4">
          <w:rPr>
            <w:rFonts w:ascii="Arial" w:eastAsia="Times New Roman" w:hAnsi="Arial" w:cs="Arial"/>
            <w:color w:val="3999D4"/>
            <w:sz w:val="20"/>
            <w:u w:val="single"/>
            <w:lang w:eastAsia="ru-RU"/>
          </w:rPr>
          <w:t>https://www.enbek.kz/</w:t>
        </w:r>
      </w:hyperlink>
      <w:r w:rsidR="00AF10D4"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 xml:space="preserve">  - это </w:t>
      </w:r>
      <w:proofErr w:type="gramStart"/>
      <w:r w:rsidR="00AF10D4"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специализированный</w:t>
      </w:r>
      <w:proofErr w:type="gramEnd"/>
      <w:r w:rsidR="00AF10D4"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 xml:space="preserve"> и безвозмездный интернет-ресурс в Казахстане по вопросам трудоустройства в разрезе всех регионов Республики. Ищущим работу предлагается обширный банк вакансии на рынке труда Республики Казахстан, где можно просматривать в, выбрать подходящую работу, откликнуться на понравившиеся предложения работодателя.</w:t>
      </w:r>
    </w:p>
    <w:p w:rsidR="00AF10D4" w:rsidRPr="00AF10D4" w:rsidRDefault="00AF10D4" w:rsidP="00AF1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F10D4" w:rsidRPr="00AF10D4" w:rsidRDefault="003A7555" w:rsidP="00AF1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hyperlink r:id="rId6" w:tgtFrame="_blank" w:history="1">
        <w:r w:rsidR="00AF10D4" w:rsidRPr="00AF10D4">
          <w:rPr>
            <w:rFonts w:ascii="Arial" w:eastAsia="Times New Roman" w:hAnsi="Arial" w:cs="Arial"/>
            <w:color w:val="3999D4"/>
            <w:sz w:val="20"/>
            <w:u w:val="single"/>
            <w:lang w:eastAsia="ru-RU"/>
          </w:rPr>
          <w:t>http://neuvoo.kz/</w:t>
        </w:r>
      </w:hyperlink>
      <w:r w:rsidR="00AF10D4"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 xml:space="preserve"> - это новый ресурс для поиска работы, который бесплатно собирает и публикует информацию о вакансиях с различных источников: специализированных порталов, кадровых </w:t>
      </w:r>
      <w:proofErr w:type="spellStart"/>
      <w:r w:rsidR="00AF10D4"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агенств</w:t>
      </w:r>
      <w:proofErr w:type="spellEnd"/>
      <w:r w:rsidR="00AF10D4"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 xml:space="preserve">, и официальных сайтов работодателей. Сервис работает, как поисковая система и поэтому похож на </w:t>
      </w:r>
      <w:proofErr w:type="spellStart"/>
      <w:r w:rsidR="00AF10D4"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Google</w:t>
      </w:r>
      <w:proofErr w:type="spellEnd"/>
      <w:r w:rsidR="00AF10D4"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 xml:space="preserve">, но для поиска работы. Предназначение ресурса - отобразить максимальное количество предложений о работе, доступной в интернете, на одной платформе и помочь сделать поиск работы в интернете быстрым и эффективным. Сегодня на </w:t>
      </w:r>
      <w:proofErr w:type="spellStart"/>
      <w:r w:rsidR="00AF10D4"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Neuvoo.kz</w:t>
      </w:r>
      <w:proofErr w:type="spellEnd"/>
      <w:r w:rsidR="00AF10D4" w:rsidRPr="00AF10D4">
        <w:rPr>
          <w:rFonts w:ascii="Arial" w:eastAsia="Times New Roman" w:hAnsi="Arial" w:cs="Arial"/>
          <w:color w:val="2D4359"/>
          <w:sz w:val="20"/>
          <w:szCs w:val="20"/>
          <w:lang w:eastAsia="ru-RU"/>
        </w:rPr>
        <w:t xml:space="preserve"> доступно более 100 тыс. вакансий в Казахстане, и это число постоянно растет. </w:t>
      </w:r>
    </w:p>
    <w:p w:rsidR="009C674C" w:rsidRDefault="009C674C"/>
    <w:sectPr w:rsidR="009C674C" w:rsidSect="009C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A1A9F"/>
    <w:multiLevelType w:val="multilevel"/>
    <w:tmpl w:val="703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10D4"/>
    <w:rsid w:val="00034DBD"/>
    <w:rsid w:val="00146319"/>
    <w:rsid w:val="00210756"/>
    <w:rsid w:val="00226649"/>
    <w:rsid w:val="00253E36"/>
    <w:rsid w:val="0029620A"/>
    <w:rsid w:val="002A0D9F"/>
    <w:rsid w:val="00315FF2"/>
    <w:rsid w:val="003A7555"/>
    <w:rsid w:val="003E6CD6"/>
    <w:rsid w:val="004F6388"/>
    <w:rsid w:val="005116C4"/>
    <w:rsid w:val="00524CC2"/>
    <w:rsid w:val="005D38EC"/>
    <w:rsid w:val="00762D80"/>
    <w:rsid w:val="00862BE9"/>
    <w:rsid w:val="00916847"/>
    <w:rsid w:val="0093135B"/>
    <w:rsid w:val="009C674C"/>
    <w:rsid w:val="00A07652"/>
    <w:rsid w:val="00AF10D4"/>
    <w:rsid w:val="00C70564"/>
    <w:rsid w:val="00D33DBF"/>
    <w:rsid w:val="00DB0732"/>
    <w:rsid w:val="00E63F1B"/>
    <w:rsid w:val="00E922C1"/>
    <w:rsid w:val="00E96674"/>
    <w:rsid w:val="00F40386"/>
    <w:rsid w:val="00F8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4C"/>
  </w:style>
  <w:style w:type="paragraph" w:styleId="3">
    <w:name w:val="heading 3"/>
    <w:basedOn w:val="a"/>
    <w:link w:val="30"/>
    <w:uiPriority w:val="9"/>
    <w:qFormat/>
    <w:rsid w:val="00AF1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1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0D4"/>
    <w:rPr>
      <w:b/>
      <w:bCs/>
    </w:rPr>
  </w:style>
  <w:style w:type="character" w:styleId="a5">
    <w:name w:val="Emphasis"/>
    <w:basedOn w:val="a0"/>
    <w:uiPriority w:val="20"/>
    <w:qFormat/>
    <w:rsid w:val="00AF10D4"/>
    <w:rPr>
      <w:i/>
      <w:iCs/>
    </w:rPr>
  </w:style>
  <w:style w:type="paragraph" w:customStyle="1" w:styleId="22">
    <w:name w:val="22"/>
    <w:basedOn w:val="a"/>
    <w:rsid w:val="00A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F10D4"/>
    <w:rPr>
      <w:color w:val="0000FF"/>
      <w:u w:val="single"/>
    </w:rPr>
  </w:style>
  <w:style w:type="paragraph" w:customStyle="1" w:styleId="220">
    <w:name w:val="Основной текст 22"/>
    <w:basedOn w:val="a"/>
    <w:rsid w:val="00F40386"/>
    <w:pPr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uvoo.kz/" TargetMode="External"/><Relationship Id="rId5" Type="http://schemas.openxmlformats.org/officeDocument/2006/relationships/hyperlink" Target="https://www.enbek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 1</dc:creator>
  <cp:lastModifiedBy>Зам УПР</cp:lastModifiedBy>
  <cp:revision>3</cp:revision>
  <dcterms:created xsi:type="dcterms:W3CDTF">2022-10-22T07:09:00Z</dcterms:created>
  <dcterms:modified xsi:type="dcterms:W3CDTF">2022-10-22T07:11:00Z</dcterms:modified>
</cp:coreProperties>
</file>